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4" w:rsidRPr="00877177" w:rsidRDefault="00BC1F84" w:rsidP="00BC1F84">
      <w:pPr>
        <w:pStyle w:val="3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87717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Примерный перечень вопросов к зачету</w:t>
      </w:r>
    </w:p>
    <w:p w:rsidR="00BC1F84" w:rsidRPr="00877177" w:rsidRDefault="00BC1F84" w:rsidP="00BC1F84">
      <w:pPr>
        <w:pStyle w:val="3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87717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по учебной дисциплине «основы имущественного комплекса </w:t>
      </w:r>
      <w:r w:rsidRPr="00877177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и ИНТЕЛЛЕКТУАЛЬНОЙ СОБСТВЕННОСТИ ОРГАНИЗАЦИИ»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Понятия и признаки недвижимости.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877177">
        <w:rPr>
          <w:sz w:val="28"/>
          <w:szCs w:val="28"/>
        </w:rPr>
        <w:t>Место недвижимости в рыночной системе.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Современное состояние оценочной деятельности в Беларуси.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Проблемы и результаты развития рыночной оценки имущества.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История и практика оценки национального богатства.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Цели и задачи оценки стоимости имущества.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Основные понятия оценочной деятельности.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Экономическое содержание понятий недвижимость, имущество, собственность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Классификация объектов недвижимости.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Права собственности на объект недвижимости и их ограничения.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Стандарты независимой оценки недвижимости.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Нормативные документы, регулирующие оценочную деятельность в Республике Беларусь. Нормативная база развития отечественного рынка недвижимости.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Понятие о недвижимости как ресурса, актива и объекта управления. Функциональный, финансовый и затратный или физический (эксплуатационный) компонент в системе управления недвижимостью.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Повышение рыночной стоимости предприятия - как общая задача менеджмента.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Оценка недвижимости в целях налогообложения.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Значимость и преимущества рыночной переоценки основных фондов.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Эффективность переоценки в условиях Республики Беларусь.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Виды стоимости: рыночная, расчетная, инвестиционная и другие виды стоимости.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877177">
        <w:rPr>
          <w:sz w:val="28"/>
          <w:szCs w:val="28"/>
        </w:rPr>
        <w:t>Технология и процесс оценки недвижимости. Формы оценочных отчетов.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877177">
        <w:rPr>
          <w:sz w:val="28"/>
          <w:szCs w:val="28"/>
        </w:rPr>
        <w:t>Практические рекомендации по применению методов в области оценки недвижимости.</w:t>
      </w:r>
      <w:r w:rsidRPr="00877177">
        <w:rPr>
          <w:iCs/>
          <w:sz w:val="28"/>
          <w:szCs w:val="28"/>
        </w:rPr>
        <w:t> 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iCs/>
          <w:sz w:val="28"/>
          <w:szCs w:val="28"/>
        </w:rPr>
        <w:t>Метод сравнения продаж.</w:t>
      </w:r>
      <w:r w:rsidRPr="00877177">
        <w:rPr>
          <w:sz w:val="28"/>
          <w:szCs w:val="28"/>
        </w:rPr>
        <w:t> 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877177">
        <w:rPr>
          <w:iCs/>
          <w:sz w:val="28"/>
          <w:szCs w:val="28"/>
        </w:rPr>
        <w:t>Затратный метод оценки недвижимости. 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877177">
        <w:rPr>
          <w:iCs/>
          <w:sz w:val="28"/>
          <w:szCs w:val="28"/>
        </w:rPr>
        <w:t>Доходный подход к оценке объектов недвижимости. 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Элементы финансового анализа.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Фактор времени в оценке недвижимости и бизнеса.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Шесть функций сложного процента.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Особенности применения временной оценки денежных потоков для целей оценки имущества.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Элементы финансового анализа в оценке.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Проблемы оценки стоимости объектов интеллектуальной собственности.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lastRenderedPageBreak/>
        <w:t>Подходы и методы оценки нематериальных активов и объектов интеллектуальной собственности предприятий.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Расчет стоимости нематериальных активов.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177">
        <w:rPr>
          <w:sz w:val="28"/>
          <w:szCs w:val="28"/>
        </w:rPr>
        <w:t>Международный опыт оценки нематериальных активов и интеллектуальной собственности.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Система государственного управления интеллектуальной собственностью в Республике Беларусь.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177">
        <w:rPr>
          <w:sz w:val="28"/>
          <w:szCs w:val="28"/>
        </w:rPr>
        <w:t xml:space="preserve">Международное сотрудничество Республики Беларусь в области интеллектуальной собственности. 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177">
        <w:rPr>
          <w:sz w:val="28"/>
          <w:szCs w:val="28"/>
        </w:rPr>
        <w:t>Государственное стимулирование организаций и предприятий, создающих и использующих объекты интеллектуальной собственности.</w:t>
      </w:r>
    </w:p>
    <w:p w:rsidR="00BC1F84" w:rsidRPr="00877177" w:rsidRDefault="00BC1F84" w:rsidP="00BC1F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7177">
        <w:rPr>
          <w:sz w:val="28"/>
          <w:szCs w:val="28"/>
        </w:rPr>
        <w:t>Рационализаторская деятельность на предприятиях и в организациях.</w:t>
      </w:r>
    </w:p>
    <w:p w:rsidR="0055312E" w:rsidRDefault="0055312E">
      <w:pPr>
        <w:rPr>
          <w:szCs w:val="28"/>
        </w:rPr>
      </w:pPr>
    </w:p>
    <w:p w:rsidR="00877177" w:rsidRDefault="00877177">
      <w:pPr>
        <w:rPr>
          <w:szCs w:val="28"/>
        </w:rPr>
      </w:pPr>
    </w:p>
    <w:p w:rsidR="00877177" w:rsidRPr="00D7222B" w:rsidRDefault="00877177" w:rsidP="0087717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D7222B">
        <w:rPr>
          <w:rFonts w:cs="Times New Roman"/>
          <w:color w:val="000000"/>
          <w:szCs w:val="28"/>
        </w:rPr>
        <w:t>Вопросы утверждены на заседании кафедры</w:t>
      </w:r>
    </w:p>
    <w:p w:rsidR="00877177" w:rsidRPr="00D7222B" w:rsidRDefault="001B42E5" w:rsidP="0087717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30.08.2022</w:t>
      </w:r>
      <w:r w:rsidR="00877177" w:rsidRPr="00D7222B">
        <w:rPr>
          <w:rFonts w:cs="Times New Roman"/>
          <w:color w:val="000000"/>
          <w:szCs w:val="28"/>
        </w:rPr>
        <w:t xml:space="preserve"> протокол № 1   </w:t>
      </w:r>
    </w:p>
    <w:p w:rsidR="00877177" w:rsidRDefault="00877177" w:rsidP="00877177">
      <w:pPr>
        <w:shd w:val="clear" w:color="auto" w:fill="FFFFFF"/>
        <w:jc w:val="both"/>
        <w:rPr>
          <w:rFonts w:cs="Times New Roman"/>
          <w:color w:val="000000"/>
          <w:szCs w:val="28"/>
        </w:rPr>
      </w:pPr>
    </w:p>
    <w:p w:rsidR="00877177" w:rsidRPr="00D7222B" w:rsidRDefault="00877177" w:rsidP="00877177">
      <w:pPr>
        <w:shd w:val="clear" w:color="auto" w:fill="FFFFFF"/>
        <w:jc w:val="both"/>
        <w:rPr>
          <w:rFonts w:cs="Times New Roman"/>
          <w:color w:val="000000"/>
          <w:szCs w:val="28"/>
        </w:rPr>
      </w:pPr>
      <w:r w:rsidRPr="00D7222B">
        <w:rPr>
          <w:rFonts w:cs="Times New Roman"/>
          <w:color w:val="000000"/>
          <w:szCs w:val="28"/>
        </w:rPr>
        <w:t>Зав. кафедрой экономики и</w:t>
      </w:r>
      <w:r w:rsidR="001B42E5">
        <w:rPr>
          <w:rFonts w:cs="Times New Roman"/>
          <w:color w:val="000000"/>
          <w:szCs w:val="28"/>
        </w:rPr>
        <w:t xml:space="preserve"> менеджмента</w:t>
      </w:r>
      <w:r w:rsidRPr="00D7222B">
        <w:rPr>
          <w:rFonts w:cs="Times New Roman"/>
          <w:color w:val="000000"/>
          <w:szCs w:val="28"/>
        </w:rPr>
        <w:tab/>
      </w:r>
      <w:r w:rsidRPr="00D7222B">
        <w:rPr>
          <w:rFonts w:cs="Times New Roman"/>
          <w:color w:val="000000"/>
          <w:szCs w:val="28"/>
        </w:rPr>
        <w:tab/>
      </w:r>
      <w:r w:rsidRPr="00D7222B">
        <w:rPr>
          <w:rFonts w:cs="Times New Roman"/>
          <w:color w:val="000000"/>
          <w:szCs w:val="28"/>
        </w:rPr>
        <w:tab/>
      </w:r>
      <w:r w:rsidRPr="00D7222B">
        <w:rPr>
          <w:rFonts w:cs="Times New Roman"/>
          <w:color w:val="000000"/>
          <w:szCs w:val="28"/>
        </w:rPr>
        <w:tab/>
      </w:r>
      <w:r w:rsidR="001B42E5">
        <w:rPr>
          <w:rFonts w:cs="Times New Roman"/>
          <w:color w:val="000000"/>
          <w:szCs w:val="28"/>
        </w:rPr>
        <w:t>С</w:t>
      </w:r>
      <w:r w:rsidRPr="00D7222B">
        <w:rPr>
          <w:rFonts w:cs="Times New Roman"/>
          <w:color w:val="000000"/>
          <w:szCs w:val="28"/>
        </w:rPr>
        <w:t>.В.</w:t>
      </w:r>
      <w:r w:rsidR="001B42E5">
        <w:rPr>
          <w:rFonts w:cs="Times New Roman"/>
          <w:color w:val="000000"/>
          <w:szCs w:val="28"/>
        </w:rPr>
        <w:t>Лукин</w:t>
      </w:r>
      <w:bookmarkStart w:id="0" w:name="_GoBack"/>
      <w:bookmarkEnd w:id="0"/>
    </w:p>
    <w:p w:rsidR="00877177" w:rsidRPr="00877177" w:rsidRDefault="00877177">
      <w:pPr>
        <w:rPr>
          <w:szCs w:val="28"/>
        </w:rPr>
      </w:pPr>
    </w:p>
    <w:sectPr w:rsidR="00877177" w:rsidRPr="00877177" w:rsidSect="0055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3333"/>
    <w:multiLevelType w:val="hybridMultilevel"/>
    <w:tmpl w:val="BACE012A"/>
    <w:lvl w:ilvl="0" w:tplc="297AA11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  <w:position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1F84"/>
    <w:rsid w:val="00130620"/>
    <w:rsid w:val="001B42E5"/>
    <w:rsid w:val="0055312E"/>
    <w:rsid w:val="00877177"/>
    <w:rsid w:val="00AD2C8A"/>
    <w:rsid w:val="00B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B04B"/>
  <w15:docId w15:val="{4B2173ED-F83E-480A-85D4-EAA8B44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2E"/>
  </w:style>
  <w:style w:type="paragraph" w:styleId="3">
    <w:name w:val="heading 3"/>
    <w:basedOn w:val="a"/>
    <w:next w:val="a"/>
    <w:link w:val="30"/>
    <w:uiPriority w:val="9"/>
    <w:unhideWhenUsed/>
    <w:qFormat/>
    <w:rsid w:val="00BC1F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C1F8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C1F8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2021-10-28T09:03:00Z</cp:lastPrinted>
  <dcterms:created xsi:type="dcterms:W3CDTF">2021-10-14T08:30:00Z</dcterms:created>
  <dcterms:modified xsi:type="dcterms:W3CDTF">2023-02-09T11:23:00Z</dcterms:modified>
</cp:coreProperties>
</file>