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EA" w:rsidRPr="00B85EA6" w:rsidRDefault="004F05EA" w:rsidP="004F05EA">
      <w:pPr>
        <w:jc w:val="center"/>
        <w:rPr>
          <w:b/>
          <w:caps/>
          <w:sz w:val="28"/>
          <w:szCs w:val="28"/>
        </w:rPr>
      </w:pPr>
      <w:r w:rsidRPr="00B85EA6">
        <w:rPr>
          <w:b/>
          <w:caps/>
          <w:sz w:val="28"/>
          <w:szCs w:val="28"/>
        </w:rPr>
        <w:t>Пример</w:t>
      </w:r>
      <w:r>
        <w:rPr>
          <w:b/>
          <w:caps/>
          <w:sz w:val="28"/>
          <w:szCs w:val="28"/>
        </w:rPr>
        <w:t>ный Перечень вопросов К ЭКЗАМЕНУ</w:t>
      </w:r>
    </w:p>
    <w:p w:rsidR="004F05EA" w:rsidRDefault="004F05EA" w:rsidP="004F05EA">
      <w:pPr>
        <w:pStyle w:val="3"/>
        <w:spacing w:after="0"/>
        <w:ind w:firstLine="709"/>
        <w:jc w:val="center"/>
        <w:rPr>
          <w:b/>
          <w:iCs/>
          <w:caps/>
          <w:sz w:val="28"/>
          <w:szCs w:val="28"/>
        </w:rPr>
      </w:pPr>
      <w:r w:rsidRPr="00657EC2">
        <w:rPr>
          <w:b/>
          <w:iCs/>
          <w:caps/>
          <w:sz w:val="28"/>
          <w:szCs w:val="28"/>
        </w:rPr>
        <w:t xml:space="preserve">по учебной </w:t>
      </w:r>
      <w:r>
        <w:rPr>
          <w:b/>
          <w:iCs/>
          <w:caps/>
          <w:sz w:val="28"/>
          <w:szCs w:val="28"/>
        </w:rPr>
        <w:t>дисциплине «Инвестиционное финансирование»</w:t>
      </w:r>
    </w:p>
    <w:p w:rsidR="004F05EA" w:rsidRDefault="004F05EA" w:rsidP="004F05EA">
      <w:pPr>
        <w:pStyle w:val="3"/>
        <w:spacing w:after="0"/>
        <w:ind w:firstLine="709"/>
        <w:jc w:val="center"/>
        <w:rPr>
          <w:b/>
          <w:iCs/>
          <w:caps/>
          <w:sz w:val="28"/>
          <w:szCs w:val="28"/>
        </w:rPr>
      </w:pP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Правовые вопросы осуществления инвестиций на территории Республики Беларусь. Законы «Об инвестициях», «О концессиях», «О государственно-частном партнёрстве»: структура, содержание, значение, сфера действия.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Сущность инвестиций, их роль. Факторы, влияющие на объём инвестиций.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Способы осуществления инвестиций.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Основные принципы осуществления инвестиций, их содержание.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Классификация инвестиций. Характеристика видов инвестиций.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Государственное регулирование в сфере инвестиций.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Гарантии прав инвесторов и защита инвестиций.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Инвестиционная политика Республики Беларусь, её содержание и направленность.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Порядок регистрации созданных зарубежных предприятий в Республике Беларусь.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Взносы резидентов в уставные фонды зарубежных предприятий. Контроль за вывозом капитала из Республики Беларусь, за деятельностью зарубежных предприятий.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Формы и способы осуществления иностранных инвестиций на территории Республики Беларусь.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Классификация иностранных инвестиций, характеристика типов иностранных инвестиций. Значение привлечения прямых иностранных инвестиций в экономику Республики Беларусь.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Создание, государственная регистрация и деятельность коммерческих организаций с участием иностранных и международных инвесторов в Республике Беларусь.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Формирование уставного фонда коммерческих организаций с участием иностранных и международных инвесторов.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Государственные гарантии Республики Беларусь коммерческим организациям с участием иностранных и международных инвесторов.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Инвестиционный климат: содержание и значение. Необходимость и пути его улучшения в Республике Беларусь.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Проблемы и новые формы привлечения иностранного капитала в Республику Беларусь: концессии, инвестиционные договора и др.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Сущность капитальных вложений, их роль. Структура капитальных вложений и направления её совершенствования.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Статические методы оценки эффективности инвестиций (показатели, методика их расчёта, недостатки), опыт их использования.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Необходимость дисконтирования денежных потоков по инвестиционным проектам. Определения коэффициента дисконтирования.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lastRenderedPageBreak/>
        <w:t>Основные показатели, используемые для оценки эффективности инвестиционных проектов в условиях рыночной экономики, методика их расчёта.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Инвестиционные риски, их виды и способы снижения. Отбор проектов для реализации.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Инвестиционный рынок: понятие, структура, функционирование. Состояние инвестиционного рынка в Республике Беларусь.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Деятельность банков на инвестиционном рынке, её значение.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Понятие инвестиционного банка. Типы инвестиционных банков, их операции и роль в экономике. Цель, задачи и направления деятельности ОАО «</w:t>
      </w:r>
      <w:proofErr w:type="spellStart"/>
      <w:r w:rsidRPr="00B34C06">
        <w:rPr>
          <w:sz w:val="28"/>
          <w:szCs w:val="28"/>
        </w:rPr>
        <w:t>Белинвестбанк</w:t>
      </w:r>
      <w:proofErr w:type="spellEnd"/>
      <w:r w:rsidRPr="00B34C06">
        <w:rPr>
          <w:sz w:val="28"/>
          <w:szCs w:val="28"/>
        </w:rPr>
        <w:t>».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Долгосрочные инвестиции банков в уставные фонды других коммерческих организаций.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Методы финансирования инвестиций в основной капитал, их развитие в условиях перехода к рыночной экономике.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Общая характеристика источников финансирования инвестиций в основной капитал. Совершенствование их структуры в условиях перехода к рыночной экономике.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Бюджетное финансирование инвестиций в основной капитал, его формы и развитие.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Финансирование инвестиционных проектов за счёт бюджетных средств на условиях срочности и возвратности (бюджетные займы, бюджетные ссуды).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Инновационные фонды, порядок их образования и направления расходования средств.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Внебюджетные централизованные инвестиционные фонды, порядок их образования и направления расходования средств.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Лизинг как эффективный метод финансирования инвестиций в основной капитал. Виды лизинга.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Кредит банка как источник финансирования инвестиций в основной капитал, его преимущества. Объекты и условия банковского инвестиционного кредитования.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Предоставление и погашение инвестиционного кредита. Сопровождение выданного кредита банком.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Консорциальное и синдицированное кредитование инвестиционных проектов.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Кредитование инвестиционных проектов за счёт средств внешних займов (кредитов), привлекаемых в Республику Беларусь.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Финансовое обеспечение инновационной деятельности. Источники и методы её финансирования.</w:t>
      </w:r>
    </w:p>
    <w:p w:rsidR="004F05EA" w:rsidRPr="00B34C06" w:rsidRDefault="004F05EA" w:rsidP="004F05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4C06">
        <w:rPr>
          <w:sz w:val="28"/>
          <w:szCs w:val="28"/>
        </w:rPr>
        <w:t>Современное состояние инвестиционной сферы в Республике Беларусь.</w:t>
      </w:r>
    </w:p>
    <w:p w:rsidR="008A2EB0" w:rsidRDefault="008A2EB0">
      <w:bookmarkStart w:id="0" w:name="_GoBack"/>
      <w:bookmarkEnd w:id="0"/>
    </w:p>
    <w:sectPr w:rsidR="008A2E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6842"/>
    <w:multiLevelType w:val="hybridMultilevel"/>
    <w:tmpl w:val="0B7CF6D4"/>
    <w:lvl w:ilvl="0" w:tplc="58763E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EA"/>
    <w:rsid w:val="004F05EA"/>
    <w:rsid w:val="008A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2E72A-046F-4E72-93B5-A0DD2A7C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05EA"/>
    <w:pPr>
      <w:ind w:left="720"/>
      <w:contextualSpacing/>
    </w:pPr>
  </w:style>
  <w:style w:type="paragraph" w:styleId="3">
    <w:name w:val="Body Text 3"/>
    <w:basedOn w:val="a"/>
    <w:link w:val="30"/>
    <w:unhideWhenUsed/>
    <w:rsid w:val="004F05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F05EA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4F05EA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2023-02-13T10:11:00Z</dcterms:created>
  <dcterms:modified xsi:type="dcterms:W3CDTF">2023-02-13T10:11:00Z</dcterms:modified>
</cp:coreProperties>
</file>